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03" w:rsidRDefault="00E56241">
      <w:pPr>
        <w:ind w:left="3720" w:right="372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38112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D03" w:rsidRDefault="00024D0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24D0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p w:rsidR="00024D03" w:rsidRDefault="00024D03">
      <w:pPr>
        <w:spacing w:after="220" w:line="240" w:lineRule="exact"/>
      </w:pPr>
    </w:p>
    <w:p w:rsidR="00024D03" w:rsidRDefault="00E56241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TRAVAUX</w:t>
      </w: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24D0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24D03" w:rsidRDefault="00E56241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Extension de l'institut de cancérologie de Bretagne Sud - Charpente bois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line="240" w:lineRule="exact"/>
      </w:pPr>
    </w:p>
    <w:p w:rsidR="00024D03" w:rsidRDefault="00024D03">
      <w:pPr>
        <w:spacing w:after="40" w:line="240" w:lineRule="exact"/>
      </w:pPr>
    </w:p>
    <w:p w:rsidR="00024D03" w:rsidRDefault="00E56241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24D03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</w:tr>
      <w:tr w:rsidR="00024D03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024D03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</w:tr>
    </w:tbl>
    <w:p w:rsidR="00024D03" w:rsidRDefault="00E5624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24D03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 xml:space="preserve">....... ....... </w:t>
            </w: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/ ....... ....... / ....... ....... ....... .......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p w:rsidR="00024D03" w:rsidRDefault="00024D03">
      <w:pPr>
        <w:spacing w:after="100" w:line="240" w:lineRule="exact"/>
      </w:pPr>
    </w:p>
    <w:p w:rsidR="00024D03" w:rsidRDefault="00E5624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Groupe Hospitalier Bretagne Sud </w:t>
      </w:r>
    </w:p>
    <w:p w:rsidR="00024D03" w:rsidRDefault="00E5624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 avenue de Choiseul</w:t>
      </w:r>
    </w:p>
    <w:p w:rsidR="00024D03" w:rsidRDefault="00E5624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12233</w:t>
      </w:r>
    </w:p>
    <w:p w:rsidR="00024D03" w:rsidRDefault="00E5624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56322 LORIENT</w:t>
      </w:r>
    </w:p>
    <w:p w:rsidR="00024D03" w:rsidRDefault="00E5624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024D03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Calibri" w:eastAsia="Calibri" w:hAnsi="Calibri" w:cs="Calibri"/>
          <w:color w:val="000000"/>
          <w:lang w:val="fr-FR"/>
        </w:rPr>
        <w:t>Tél : +33 297069773</w:t>
      </w:r>
    </w:p>
    <w:p w:rsidR="00024D03" w:rsidRDefault="00E56241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024D03" w:rsidRDefault="00024D03">
      <w:pPr>
        <w:spacing w:after="80" w:line="240" w:lineRule="exact"/>
      </w:pPr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3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3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3.</w:t>
        </w:r>
        <w:r>
          <w:rPr>
            <w:rStyle w:val="Lienhypertexte"/>
            <w:rFonts w:ascii="Calibri" w:eastAsia="Calibri" w:hAnsi="Calibri" w:cs="Calibri"/>
            <w:lang w:val="fr-FR"/>
          </w:rPr>
          <w:t>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>6 -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Avance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</w:instrText>
        </w:r>
        <w:r>
          <w:rPr>
            <w:rFonts w:ascii="Calibri" w:eastAsia="Calibri" w:hAnsi="Calibri" w:cs="Calibri"/>
          </w:rPr>
          <w:instrText xml:space="preserve">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Engagement relatif à l'action d'insertion sociale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>9 -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alibri" w:eastAsia="Calibri" w:hAnsi="Calibri" w:cs="Calibri"/>
            <w:lang w:val="fr-FR"/>
          </w:rPr>
          <w:t>10 -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4D03" w:rsidRDefault="00E56241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024D0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1 - Identification de l'acheteur</w:t>
      </w:r>
      <w:bookmarkEnd w:id="2"/>
    </w:p>
    <w:p w:rsidR="00024D03" w:rsidRDefault="00E562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Groupe Hospitalier Bretagne Sud</w:t>
      </w:r>
    </w:p>
    <w:p w:rsidR="00024D03" w:rsidRDefault="00E562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</w:t>
      </w:r>
      <w:r>
        <w:rPr>
          <w:color w:val="000000"/>
          <w:lang w:val="fr-FR"/>
        </w:rPr>
        <w:t xml:space="preserve"> : TRESORERIE HOSPITALIERE OUEST MORBIHAN, 1 RUE DES CAPUCINES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80131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56704 HENNEBONT CEDEX</w:t>
      </w:r>
    </w:p>
    <w:p w:rsidR="00024D03" w:rsidRDefault="00024D0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AIA ARCHITECTES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ascii="Calibri" w:eastAsia="Calibri" w:hAnsi="Calibri" w:cs="Calibri"/>
          <w:color w:val="000000"/>
          <w:sz w:val="28"/>
          <w:lang w:val="fr-FR"/>
        </w:rPr>
        <w:t>2 - Identification du co-contractant</w:t>
      </w:r>
      <w:bookmarkEnd w:id="4"/>
    </w:p>
    <w:p w:rsidR="00024D03" w:rsidRDefault="00E5624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</w:t>
      </w:r>
      <w:r>
        <w:rPr>
          <w:color w:val="000000"/>
          <w:lang w:val="fr-FR"/>
        </w:rPr>
        <w:t>s connaissance des pièces constitutives du marché indiquées à l'article "pièces contractuelles" du Cahier des clauses administratives particulières n° 2025-20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</w:t>
            </w:r>
            <w:r>
              <w:rPr>
                <w:color w:val="000000"/>
                <w:lang w:val="fr-FR"/>
              </w:rPr>
              <w:t>ataire (Candidat individuel),</w:t>
            </w: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24D0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</w:t>
            </w:r>
            <w:r>
              <w:rPr>
                <w:rFonts w:ascii="Calibri" w:eastAsia="Calibri" w:hAnsi="Calibri" w:cs="Calibri"/>
                <w:color w:val="000000"/>
                <w:lang w:val="fr-FR"/>
              </w:rPr>
              <w:t xml:space="preserve">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24D0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024D03">
      <w:pPr>
        <w:sectPr w:rsidR="00024D03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after="20" w:line="240" w:lineRule="exact"/>
      </w:pPr>
      <w:r>
        <w:t xml:space="preserve"> 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désigné </w:t>
      </w:r>
      <w:r>
        <w:rPr>
          <w:color w:val="000000"/>
          <w:lang w:val="fr-FR"/>
        </w:rPr>
        <w:t>mandataire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4D0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 xml:space="preserve">Numéro de TVA </w:t>
            </w:r>
            <w:r>
              <w:rPr>
                <w:rFonts w:ascii="Calibri" w:eastAsia="Calibri" w:hAnsi="Calibri" w:cs="Calibri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after="20" w:line="240" w:lineRule="exact"/>
      </w:pPr>
      <w:r>
        <w:t xml:space="preserve"> 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  <w:sectPr w:rsidR="00024D03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</w:t>
      </w:r>
      <w:r>
        <w:rPr>
          <w:color w:val="000000"/>
          <w:lang w:val="fr-FR"/>
        </w:rPr>
        <w:t>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3 - Dispositions générales</w:t>
      </w:r>
      <w:bookmarkEnd w:id="6"/>
    </w:p>
    <w:p w:rsidR="00024D03" w:rsidRDefault="00E56241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8"/>
    </w:p>
    <w:p w:rsidR="00024D03" w:rsidRDefault="00E56241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024D03" w:rsidRDefault="00E5624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Extension de l'institut de cancérologie de Bretagne Sud - Charpente bois</w:t>
      </w:r>
    </w:p>
    <w:p w:rsidR="00024D03" w:rsidRDefault="00E56241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10"/>
    </w:p>
    <w:p w:rsidR="00024D03" w:rsidRDefault="00E5624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soumise aux dispositions des articles L. 2123-1 et R. 2123-1 1° du Code de la commande </w:t>
      </w:r>
      <w:r>
        <w:rPr>
          <w:color w:val="000000"/>
          <w:lang w:val="fr-FR"/>
        </w:rPr>
        <w:t>publique.</w:t>
      </w:r>
    </w:p>
    <w:p w:rsidR="00024D03" w:rsidRDefault="00E56241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2"/>
    </w:p>
    <w:p w:rsidR="00024D03" w:rsidRDefault="00E5624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Calibri" w:eastAsia="Calibri" w:hAnsi="Calibri" w:cs="Calibri"/>
          <w:color w:val="000000"/>
          <w:sz w:val="28"/>
          <w:lang w:val="fr-FR"/>
        </w:rPr>
        <w:t>4 - Prix</w:t>
      </w:r>
      <w:bookmarkEnd w:id="14"/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24D03" w:rsidRDefault="00E56241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24D03" w:rsidRDefault="00E56241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Calibri" w:eastAsia="Calibri" w:hAnsi="Calibri" w:cs="Calibri"/>
          <w:color w:val="000000"/>
          <w:sz w:val="28"/>
          <w:lang w:val="fr-FR"/>
        </w:rPr>
        <w:t>5 - Durée et Délais d'exécution</w:t>
      </w:r>
      <w:bookmarkEnd w:id="16"/>
    </w:p>
    <w:p w:rsidR="00024D03" w:rsidRDefault="00E562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délai d'exécution est défini(e) au CCAP et ne peut en aucun cas être modifié(e).</w:t>
      </w:r>
    </w:p>
    <w:p w:rsidR="00024D03" w:rsidRDefault="00E562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Calibri" w:eastAsia="Calibri" w:hAnsi="Calibri" w:cs="Calibri"/>
          <w:color w:val="000000"/>
          <w:sz w:val="28"/>
          <w:lang w:val="fr-FR"/>
        </w:rPr>
        <w:t>6 - Paiement</w:t>
      </w:r>
      <w:bookmarkEnd w:id="18"/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</w:t>
      </w:r>
      <w:r>
        <w:rPr>
          <w:color w:val="000000"/>
          <w:lang w:val="fr-FR"/>
        </w:rPr>
        <w:t xml:space="preserve"> en faisant porter le montant au crédit du ou des comptes suivants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024D03">
      <w:pPr>
        <w:sectPr w:rsidR="00024D03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4D0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E5624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4D03" w:rsidRDefault="00024D0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4D03" w:rsidRDefault="00E56241">
      <w:pPr>
        <w:spacing w:after="20" w:line="240" w:lineRule="exact"/>
      </w:pPr>
      <w:r>
        <w:t xml:space="preserve"> 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</w:tbl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Calibri" w:eastAsia="Calibri" w:hAnsi="Calibri" w:cs="Calibri"/>
          <w:color w:val="000000"/>
          <w:sz w:val="28"/>
          <w:lang w:val="fr-FR"/>
        </w:rPr>
        <w:t>7 - Avance</w:t>
      </w:r>
      <w:bookmarkEnd w:id="20"/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  <w:sectPr w:rsidR="00024D03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21" w:name="ArtL1_AE-3-A10"/>
      <w:bookmarkStart w:id="22" w:name="_Toc256000010"/>
      <w:bookmarkEnd w:id="21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8 - Engagement relatif à l'action d'insertion sociale</w:t>
      </w:r>
      <w:bookmarkEnd w:id="22"/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</w:t>
      </w:r>
      <w:r>
        <w:rPr>
          <w:color w:val="000000"/>
          <w:lang w:val="fr-FR"/>
        </w:rPr>
        <w:t>spositions du Cahier des clauses administratives particulières relatives à l'action obligatoire d'insertion en faveur de personnes rencontrant des difficultés sociales et/ou d'insertion professionnelle.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</w:t>
      </w:r>
      <w:r>
        <w:rPr>
          <w:color w:val="000000"/>
          <w:lang w:val="fr-FR"/>
        </w:rPr>
        <w:t>n, il s'engage à réserver, dans l'exécution et sur la durée du marché, un nombre d'heures d'insertion au moins égal à celui figurant dans le Cahier des clauses administratives particulières.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Calibri" w:eastAsia="Calibri" w:hAnsi="Calibri" w:cs="Calibri"/>
          <w:color w:val="000000"/>
          <w:sz w:val="28"/>
          <w:lang w:val="fr-FR"/>
        </w:rPr>
        <w:t>9 - Nomenclature(s)</w:t>
      </w:r>
      <w:bookmarkEnd w:id="24"/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</w:t>
      </w:r>
      <w:r>
        <w:rPr>
          <w:color w:val="000000"/>
          <w:lang w:val="fr-FR"/>
        </w:rPr>
        <w:t>mun des marchés européens (CPV) est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24D0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024D0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45262800-9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Travaux d'extension de bâtiments</w:t>
            </w:r>
          </w:p>
        </w:tc>
      </w:tr>
      <w:tr w:rsidR="00024D0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Travaux de restructuration</w:t>
            </w:r>
          </w:p>
        </w:tc>
      </w:tr>
      <w:tr w:rsidR="00024D0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44142000-7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Charpentes</w:t>
            </w:r>
          </w:p>
        </w:tc>
      </w:tr>
    </w:tbl>
    <w:p w:rsidR="00024D03" w:rsidRDefault="00E56241">
      <w:pPr>
        <w:spacing w:after="120" w:line="240" w:lineRule="exact"/>
      </w:pPr>
      <w:r>
        <w:t xml:space="preserve"> </w:t>
      </w:r>
    </w:p>
    <w:p w:rsidR="00024D03" w:rsidRDefault="00E56241">
      <w:pPr>
        <w:pStyle w:val="Titre1"/>
        <w:rPr>
          <w:rFonts w:ascii="Calibri" w:eastAsia="Calibri" w:hAnsi="Calibri" w:cs="Calibri"/>
          <w:color w:val="000000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Calibri" w:eastAsia="Calibri" w:hAnsi="Calibri" w:cs="Calibri"/>
          <w:color w:val="000000"/>
          <w:sz w:val="28"/>
          <w:lang w:val="fr-FR"/>
        </w:rPr>
        <w:t>10 - Signature</w:t>
      </w:r>
      <w:bookmarkEnd w:id="26"/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</w:t>
      </w:r>
      <w:r>
        <w:rPr>
          <w:color w:val="000000"/>
          <w:lang w:val="fr-FR"/>
        </w:rPr>
        <w:t xml:space="preserve"> résiliation du marché à mes (nos) torts exclusifs que la (les) société(s) pour laquelle (lesquelles) j'interviens (nous intervenons) ne tombe(nt) pas sous le coup des interdictions découlant des articles L. 2141-1 à L. 2141-14 du Code de la commande publi</w:t>
      </w:r>
      <w:r>
        <w:rPr>
          <w:color w:val="000000"/>
          <w:lang w:val="fr-FR"/>
        </w:rPr>
        <w:t>que.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024D03" w:rsidRDefault="00E5624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</w:t>
      </w:r>
    </w:p>
    <w:p w:rsidR="00024D03" w:rsidRDefault="00E5624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t xml:space="preserve"> .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  <w:sectPr w:rsidR="00024D03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4D0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D03" w:rsidRDefault="00E5624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24D03" w:rsidRDefault="00E56241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24D03" w:rsidRDefault="00E56241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</w:t>
      </w:r>
      <w:r>
        <w:rPr>
          <w:color w:val="000000"/>
          <w:lang w:val="fr-FR"/>
        </w:rPr>
        <w:t>résentant du pouvoir adjudicateur.</w:t>
      </w: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024D03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024D03" w:rsidRDefault="00024D0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4D03" w:rsidRDefault="00E5624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</w:t>
            </w:r>
            <w:r>
              <w:rPr>
                <w:color w:val="000000"/>
                <w:lang w:val="fr-FR"/>
              </w:rPr>
              <w:t xml:space="preserve"> de (indiquer le montant en chiffres et en lettres) :</w:t>
            </w:r>
          </w:p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</w:t>
            </w:r>
          </w:p>
        </w:tc>
      </w:tr>
      <w:tr w:rsidR="00024D0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</w:t>
            </w:r>
          </w:p>
        </w:tc>
      </w:tr>
      <w:tr w:rsidR="00024D0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4D03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</w:tbl>
    <w:p w:rsidR="00024D03" w:rsidRDefault="00E562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:rsidR="00024D03" w:rsidRDefault="00E5624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4D0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</w:tbl>
    <w:p w:rsidR="00024D03" w:rsidRDefault="00E5624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24D0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024D03" w:rsidRDefault="00024D0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4D03" w:rsidRDefault="00E56241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24D03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24D03" w:rsidRDefault="00E56241">
      <w:pPr>
        <w:pStyle w:val="Titre1"/>
        <w:jc w:val="center"/>
        <w:rPr>
          <w:rFonts w:ascii="Calibri" w:eastAsia="Calibri" w:hAnsi="Calibri" w:cs="Calibri"/>
          <w:color w:val="000000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Calibri" w:eastAsia="Calibri" w:hAnsi="Calibri" w:cs="Calibri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024D03" w:rsidRDefault="00024D03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24D0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024D03" w:rsidRDefault="00E56241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024D0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4D03" w:rsidRDefault="00024D0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  <w:tr w:rsidR="00024D0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4D03" w:rsidRDefault="00024D0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  <w:tr w:rsidR="00024D0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Dénomination sociale 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4D03" w:rsidRDefault="00024D0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  <w:tr w:rsidR="00024D0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4D03" w:rsidRDefault="00024D0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  <w:tr w:rsidR="00024D0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intracommunautaire :</w:t>
            </w:r>
          </w:p>
          <w:p w:rsidR="00024D03" w:rsidRDefault="00E5624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4D03" w:rsidRDefault="00024D0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  <w:tr w:rsidR="00024D0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E56241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4D03" w:rsidRDefault="00024D03"/>
        </w:tc>
      </w:tr>
    </w:tbl>
    <w:p w:rsidR="00024D03" w:rsidRDefault="00024D03"/>
    <w:sectPr w:rsidR="00024D03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56241">
      <w:r>
        <w:separator/>
      </w:r>
    </w:p>
  </w:endnote>
  <w:endnote w:type="continuationSeparator" w:id="0">
    <w:p w:rsidR="00000000" w:rsidRDefault="00E5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D03" w:rsidRDefault="00024D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4D0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D03" w:rsidRDefault="00E5624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024D03" w:rsidRDefault="00024D03">
    <w:pPr>
      <w:spacing w:after="140" w:line="240" w:lineRule="exact"/>
    </w:pPr>
  </w:p>
  <w:p w:rsidR="00024D03" w:rsidRDefault="00024D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4D0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D03" w:rsidRDefault="00E5624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024D03" w:rsidRDefault="00024D03">
    <w:pPr>
      <w:spacing w:after="140" w:line="240" w:lineRule="exact"/>
    </w:pPr>
  </w:p>
  <w:p w:rsidR="00024D03" w:rsidRDefault="00024D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4D0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D03" w:rsidRDefault="00E5624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024D03" w:rsidRDefault="00024D03">
    <w:pPr>
      <w:spacing w:after="140" w:line="240" w:lineRule="exact"/>
    </w:pPr>
  </w:p>
  <w:p w:rsidR="00024D03" w:rsidRDefault="00024D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4D0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D03" w:rsidRDefault="00E5624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024D03" w:rsidRDefault="00024D03">
    <w:pPr>
      <w:spacing w:after="140" w:line="240" w:lineRule="exact"/>
    </w:pPr>
  </w:p>
  <w:p w:rsidR="00024D03" w:rsidRDefault="00024D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4D0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D03" w:rsidRDefault="00E5624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024D03" w:rsidRDefault="00024D03">
    <w:pPr>
      <w:spacing w:after="140" w:line="240" w:lineRule="exact"/>
    </w:pPr>
  </w:p>
  <w:p w:rsidR="00024D03" w:rsidRDefault="00024D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24D0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24D0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24D03" w:rsidRDefault="00E5624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56241">
      <w:r>
        <w:separator/>
      </w:r>
    </w:p>
  </w:footnote>
  <w:footnote w:type="continuationSeparator" w:id="0">
    <w:p w:rsidR="00000000" w:rsidRDefault="00E56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03"/>
    <w:rsid w:val="00024D03"/>
    <w:rsid w:val="00E5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docId w15:val="{E0BFAC00-F175-4A94-88AA-23DFD242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1821</Words>
  <Characters>10021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GUILLOU Sabrina</dc:creator>
  <cp:lastModifiedBy>sguil</cp:lastModifiedBy>
  <cp:revision>2</cp:revision>
  <dcterms:created xsi:type="dcterms:W3CDTF">2025-07-04T13:17:00Z</dcterms:created>
  <dcterms:modified xsi:type="dcterms:W3CDTF">2025-07-04T13:17:00Z</dcterms:modified>
</cp:coreProperties>
</file>